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1D9AC" w14:textId="3B3616F4" w:rsidR="008D1BBF" w:rsidRPr="009646F8" w:rsidRDefault="008D1BBF" w:rsidP="00AD2C4D">
      <w:pPr>
        <w:jc w:val="center"/>
        <w:rPr>
          <w:b/>
          <w:bCs/>
          <w:sz w:val="24"/>
          <w:szCs w:val="24"/>
        </w:rPr>
      </w:pPr>
      <w:bookmarkStart w:id="0" w:name="_GoBack"/>
      <w:bookmarkEnd w:id="0"/>
      <w:r>
        <w:rPr>
          <w:b/>
          <w:bCs/>
          <w:sz w:val="24"/>
          <w:szCs w:val="24"/>
        </w:rPr>
        <w:t xml:space="preserve">Evaluación diagnóstica </w:t>
      </w:r>
      <w:r w:rsidR="00AD2C4D">
        <w:rPr>
          <w:b/>
          <w:bCs/>
          <w:sz w:val="24"/>
          <w:szCs w:val="24"/>
        </w:rPr>
        <w:t xml:space="preserve">Historia, geografía y ciencias sociales </w:t>
      </w:r>
      <w:r>
        <w:rPr>
          <w:b/>
          <w:bCs/>
          <w:sz w:val="24"/>
          <w:szCs w:val="24"/>
        </w:rPr>
        <w:t>8° básico A y B</w:t>
      </w:r>
    </w:p>
    <w:p w14:paraId="5D98539B" w14:textId="0779DFE6" w:rsidR="008D1BBF" w:rsidRPr="009646F8" w:rsidRDefault="008D1BBF" w:rsidP="008D1BBF">
      <w:pPr>
        <w:jc w:val="both"/>
        <w:rPr>
          <w:sz w:val="24"/>
          <w:szCs w:val="24"/>
        </w:rPr>
      </w:pPr>
      <w:r w:rsidRPr="009646F8">
        <w:rPr>
          <w:b/>
          <w:bCs/>
          <w:sz w:val="24"/>
          <w:szCs w:val="24"/>
        </w:rPr>
        <w:t>Curso:</w:t>
      </w:r>
      <w:r w:rsidRPr="009646F8">
        <w:rPr>
          <w:sz w:val="24"/>
          <w:szCs w:val="24"/>
        </w:rPr>
        <w:t xml:space="preserve"> </w:t>
      </w:r>
      <w:r>
        <w:rPr>
          <w:sz w:val="24"/>
          <w:szCs w:val="24"/>
        </w:rPr>
        <w:t>8</w:t>
      </w:r>
      <w:r w:rsidRPr="009646F8">
        <w:rPr>
          <w:sz w:val="24"/>
          <w:szCs w:val="24"/>
        </w:rPr>
        <w:t>° A y B</w:t>
      </w:r>
    </w:p>
    <w:p w14:paraId="111462FB" w14:textId="47E9B0AF" w:rsidR="008D1BBF" w:rsidRPr="004D1F08" w:rsidRDefault="008D1BBF" w:rsidP="004D1F08">
      <w:pPr>
        <w:jc w:val="both"/>
        <w:rPr>
          <w:sz w:val="28"/>
          <w:szCs w:val="28"/>
        </w:rPr>
      </w:pPr>
      <w:r w:rsidRPr="009646F8">
        <w:rPr>
          <w:b/>
          <w:bCs/>
          <w:sz w:val="24"/>
          <w:szCs w:val="24"/>
        </w:rPr>
        <w:t>Docente:</w:t>
      </w:r>
      <w:r w:rsidRPr="009646F8">
        <w:rPr>
          <w:sz w:val="24"/>
          <w:szCs w:val="24"/>
        </w:rPr>
        <w:t xml:space="preserve"> Miss Cynthia Ubilla.                           </w:t>
      </w:r>
      <w:r w:rsidRPr="009646F8">
        <w:rPr>
          <w:b/>
          <w:bCs/>
          <w:sz w:val="24"/>
          <w:szCs w:val="24"/>
        </w:rPr>
        <w:t xml:space="preserve"> Semana</w:t>
      </w:r>
      <w:r>
        <w:rPr>
          <w:b/>
          <w:bCs/>
          <w:sz w:val="24"/>
          <w:szCs w:val="24"/>
        </w:rPr>
        <w:t xml:space="preserve">: </w:t>
      </w:r>
      <w:r>
        <w:rPr>
          <w:sz w:val="24"/>
          <w:szCs w:val="24"/>
        </w:rPr>
        <w:t>Semana del 7 al 11 de junio de 2021</w:t>
      </w:r>
    </w:p>
    <w:p w14:paraId="5625E869" w14:textId="65D70F1D" w:rsidR="008D1BBF" w:rsidRDefault="008D1BBF" w:rsidP="008D1BBF">
      <w:pPr>
        <w:spacing w:after="0"/>
        <w:jc w:val="both"/>
        <w:rPr>
          <w:rFonts w:cstheme="minorHAnsi"/>
          <w:b/>
          <w:bCs/>
          <w:sz w:val="24"/>
          <w:szCs w:val="24"/>
        </w:rPr>
      </w:pPr>
      <w:r w:rsidRPr="00792A7A">
        <w:rPr>
          <w:rFonts w:cstheme="minorHAnsi"/>
          <w:b/>
          <w:bCs/>
          <w:sz w:val="24"/>
          <w:szCs w:val="24"/>
        </w:rPr>
        <w:t>Unidad 1</w:t>
      </w:r>
      <w:r>
        <w:rPr>
          <w:rFonts w:cstheme="minorHAnsi"/>
          <w:b/>
          <w:bCs/>
          <w:sz w:val="24"/>
          <w:szCs w:val="24"/>
        </w:rPr>
        <w:t>: Los inicios de la modernidad: humanismo, reforma y el choque de dos mundos.</w:t>
      </w:r>
    </w:p>
    <w:p w14:paraId="066BAF32" w14:textId="77777777" w:rsidR="0054521D" w:rsidRDefault="0054521D" w:rsidP="008D1BBF">
      <w:pPr>
        <w:spacing w:after="0"/>
        <w:jc w:val="both"/>
        <w:rPr>
          <w:rFonts w:cstheme="minorHAnsi"/>
          <w:sz w:val="24"/>
          <w:szCs w:val="24"/>
        </w:rPr>
      </w:pPr>
    </w:p>
    <w:tbl>
      <w:tblPr>
        <w:tblStyle w:val="Tablaconcuadrcula"/>
        <w:tblW w:w="0" w:type="auto"/>
        <w:tblLook w:val="04A0" w:firstRow="1" w:lastRow="0" w:firstColumn="1" w:lastColumn="0" w:noHBand="0" w:noVBand="1"/>
      </w:tblPr>
      <w:tblGrid>
        <w:gridCol w:w="2942"/>
        <w:gridCol w:w="2943"/>
        <w:gridCol w:w="2943"/>
      </w:tblGrid>
      <w:tr w:rsidR="0054521D" w14:paraId="293282EE" w14:textId="77777777" w:rsidTr="00DD0147">
        <w:tc>
          <w:tcPr>
            <w:tcW w:w="2942" w:type="dxa"/>
          </w:tcPr>
          <w:p w14:paraId="0DA7810A" w14:textId="6D81ECA2" w:rsidR="0054521D" w:rsidRPr="00475249" w:rsidRDefault="0054521D" w:rsidP="00DD0147">
            <w:pPr>
              <w:jc w:val="both"/>
              <w:rPr>
                <w:rFonts w:cstheme="minorHAnsi"/>
                <w:b/>
                <w:bCs/>
                <w:sz w:val="24"/>
                <w:szCs w:val="24"/>
              </w:rPr>
            </w:pPr>
            <w:r w:rsidRPr="00475249">
              <w:rPr>
                <w:rFonts w:cstheme="minorHAnsi"/>
                <w:b/>
                <w:bCs/>
                <w:sz w:val="24"/>
                <w:szCs w:val="24"/>
              </w:rPr>
              <w:t>Puntaje Total:</w:t>
            </w:r>
            <w:r w:rsidR="00EA674C">
              <w:rPr>
                <w:rFonts w:cstheme="minorHAnsi"/>
                <w:b/>
                <w:bCs/>
                <w:sz w:val="24"/>
                <w:szCs w:val="24"/>
              </w:rPr>
              <w:t xml:space="preserve"> 16</w:t>
            </w:r>
          </w:p>
        </w:tc>
        <w:tc>
          <w:tcPr>
            <w:tcW w:w="2943" w:type="dxa"/>
          </w:tcPr>
          <w:p w14:paraId="6E0E2769" w14:textId="77777777" w:rsidR="0054521D" w:rsidRPr="00475249" w:rsidRDefault="0054521D" w:rsidP="00DD0147">
            <w:pPr>
              <w:jc w:val="both"/>
              <w:rPr>
                <w:rFonts w:cstheme="minorHAnsi"/>
                <w:b/>
                <w:bCs/>
                <w:sz w:val="24"/>
                <w:szCs w:val="24"/>
              </w:rPr>
            </w:pPr>
            <w:r w:rsidRPr="00475249">
              <w:rPr>
                <w:rFonts w:cstheme="minorHAnsi"/>
                <w:b/>
                <w:bCs/>
                <w:sz w:val="24"/>
                <w:szCs w:val="24"/>
              </w:rPr>
              <w:t>Puntaje obtenido:</w:t>
            </w:r>
          </w:p>
        </w:tc>
        <w:tc>
          <w:tcPr>
            <w:tcW w:w="2943" w:type="dxa"/>
          </w:tcPr>
          <w:p w14:paraId="300ACBA0" w14:textId="77777777" w:rsidR="0054521D" w:rsidRPr="00475249" w:rsidRDefault="0054521D" w:rsidP="00DD0147">
            <w:pPr>
              <w:jc w:val="both"/>
              <w:rPr>
                <w:rFonts w:cstheme="minorHAnsi"/>
                <w:b/>
                <w:bCs/>
                <w:sz w:val="24"/>
                <w:szCs w:val="24"/>
              </w:rPr>
            </w:pPr>
            <w:r w:rsidRPr="00475249">
              <w:rPr>
                <w:rFonts w:cstheme="minorHAnsi"/>
                <w:b/>
                <w:bCs/>
                <w:sz w:val="24"/>
                <w:szCs w:val="24"/>
              </w:rPr>
              <w:t>Resultado:</w:t>
            </w:r>
          </w:p>
        </w:tc>
      </w:tr>
    </w:tbl>
    <w:p w14:paraId="169872D2" w14:textId="77777777" w:rsidR="008D1BBF" w:rsidRPr="00792A7A" w:rsidRDefault="008D1BBF" w:rsidP="008D1BBF">
      <w:pPr>
        <w:spacing w:after="0"/>
        <w:jc w:val="both"/>
        <w:rPr>
          <w:rFonts w:cstheme="minorHAnsi"/>
          <w:sz w:val="24"/>
          <w:szCs w:val="24"/>
        </w:rPr>
      </w:pPr>
    </w:p>
    <w:p w14:paraId="71D6086D" w14:textId="7AC77B83" w:rsidR="00215087" w:rsidRDefault="008D1BBF" w:rsidP="008D1BBF">
      <w:pPr>
        <w:spacing w:after="0"/>
        <w:jc w:val="both"/>
        <w:rPr>
          <w:rFonts w:cstheme="minorHAnsi"/>
          <w:b/>
          <w:bCs/>
          <w:sz w:val="24"/>
          <w:szCs w:val="24"/>
        </w:rPr>
      </w:pPr>
      <w:r w:rsidRPr="00792A7A">
        <w:rPr>
          <w:rFonts w:cstheme="minorHAnsi"/>
          <w:b/>
          <w:bCs/>
          <w:sz w:val="24"/>
          <w:szCs w:val="24"/>
        </w:rPr>
        <w:t>Indicaciones.</w:t>
      </w:r>
    </w:p>
    <w:p w14:paraId="68A208E5" w14:textId="4C79FCEC" w:rsidR="008D1BBF" w:rsidRDefault="008D1BBF" w:rsidP="008D1BBF">
      <w:pPr>
        <w:spacing w:after="0"/>
        <w:jc w:val="both"/>
        <w:rPr>
          <w:rFonts w:cstheme="minorHAnsi"/>
          <w:bCs/>
          <w:sz w:val="24"/>
          <w:szCs w:val="24"/>
        </w:rPr>
      </w:pPr>
      <w:r>
        <w:rPr>
          <w:rFonts w:cstheme="minorHAnsi"/>
          <w:bCs/>
          <w:sz w:val="24"/>
          <w:szCs w:val="24"/>
        </w:rPr>
        <w:t>Responde las siguientes preguntas:</w:t>
      </w:r>
    </w:p>
    <w:p w14:paraId="3C5F384F" w14:textId="4CDA5728" w:rsidR="008D1BBF" w:rsidRPr="004D1F08" w:rsidRDefault="008D1BBF" w:rsidP="008D1BBF">
      <w:pPr>
        <w:spacing w:after="0"/>
        <w:jc w:val="both"/>
        <w:rPr>
          <w:rFonts w:cstheme="minorHAnsi"/>
          <w:b/>
          <w:sz w:val="24"/>
          <w:szCs w:val="24"/>
        </w:rPr>
      </w:pPr>
      <w:r w:rsidRPr="004D1F08">
        <w:rPr>
          <w:rFonts w:cstheme="minorHAnsi"/>
          <w:b/>
          <w:sz w:val="24"/>
          <w:szCs w:val="24"/>
        </w:rPr>
        <w:t>I. Observa la siguiente imagen</w:t>
      </w:r>
      <w:r w:rsidR="00EA674C">
        <w:rPr>
          <w:rFonts w:cstheme="minorHAnsi"/>
          <w:b/>
          <w:sz w:val="24"/>
          <w:szCs w:val="24"/>
        </w:rPr>
        <w:t>. Total: 6 puntos.</w:t>
      </w:r>
    </w:p>
    <w:p w14:paraId="041E0660" w14:textId="0B9A9409" w:rsidR="008D1BBF" w:rsidRDefault="008D1BBF" w:rsidP="008D1BBF">
      <w:pPr>
        <w:spacing w:after="0"/>
        <w:jc w:val="center"/>
        <w:rPr>
          <w:rFonts w:cstheme="minorHAnsi"/>
          <w:bCs/>
          <w:sz w:val="24"/>
          <w:szCs w:val="24"/>
        </w:rPr>
      </w:pPr>
      <w:r>
        <w:rPr>
          <w:noProof/>
          <w:lang w:eastAsia="es-CL"/>
        </w:rPr>
        <mc:AlternateContent>
          <mc:Choice Requires="wps">
            <w:drawing>
              <wp:anchor distT="0" distB="0" distL="114300" distR="114300" simplePos="0" relativeHeight="251659264" behindDoc="0" locked="0" layoutInCell="1" allowOverlap="1" wp14:anchorId="404AD01C" wp14:editId="77E8C26E">
                <wp:simplePos x="0" y="0"/>
                <wp:positionH relativeFrom="column">
                  <wp:posOffset>2148840</wp:posOffset>
                </wp:positionH>
                <wp:positionV relativeFrom="paragraph">
                  <wp:posOffset>2532380</wp:posOffset>
                </wp:positionV>
                <wp:extent cx="3491235" cy="523220"/>
                <wp:effectExtent l="0" t="0" r="0" b="0"/>
                <wp:wrapNone/>
                <wp:docPr id="7" name="CuadroTexto 6">
                  <a:extLst xmlns:a="http://schemas.openxmlformats.org/drawingml/2006/main">
                    <a:ext uri="{FF2B5EF4-FFF2-40B4-BE49-F238E27FC236}">
                      <a16:creationId xmlns:a16="http://schemas.microsoft.com/office/drawing/2014/main" id="{CD956EB0-3192-4D38-92E5-5B2AB08DADBA}"/>
                    </a:ext>
                  </a:extLst>
                </wp:docPr>
                <wp:cNvGraphicFramePr/>
                <a:graphic xmlns:a="http://schemas.openxmlformats.org/drawingml/2006/main">
                  <a:graphicData uri="http://schemas.microsoft.com/office/word/2010/wordprocessingShape">
                    <wps:wsp>
                      <wps:cNvSpPr txBox="1"/>
                      <wps:spPr>
                        <a:xfrm>
                          <a:off x="0" y="0"/>
                          <a:ext cx="3491235" cy="523220"/>
                        </a:xfrm>
                        <a:prstGeom prst="rect">
                          <a:avLst/>
                        </a:prstGeom>
                        <a:noFill/>
                      </wps:spPr>
                      <wps:txbx>
                        <w:txbxContent>
                          <w:p w14:paraId="3ED41951" w14:textId="77777777" w:rsidR="008D1BBF" w:rsidRPr="008D1BBF" w:rsidRDefault="008D1BBF" w:rsidP="008D1BBF">
                            <w:pPr>
                              <w:jc w:val="right"/>
                              <w:rPr>
                                <w:rFonts w:hAnsi="Calibri"/>
                                <w:color w:val="000000" w:themeColor="text1"/>
                                <w:kern w:val="24"/>
                                <w:sz w:val="20"/>
                                <w:szCs w:val="20"/>
                              </w:rPr>
                            </w:pPr>
                            <w:r w:rsidRPr="008D1BBF">
                              <w:rPr>
                                <w:rFonts w:hAnsi="Calibri"/>
                                <w:color w:val="000000" w:themeColor="text1"/>
                                <w:kern w:val="24"/>
                                <w:sz w:val="20"/>
                                <w:szCs w:val="20"/>
                              </w:rPr>
                              <w:t>Miguel Ángel (aprox. 1511) La creación de Adán. [Fresco]</w:t>
                            </w:r>
                          </w:p>
                        </w:txbxContent>
                      </wps:txbx>
                      <wps:bodyPr wrap="square" rtlCol="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AD01C" id="_x0000_t202" coordsize="21600,21600" o:spt="202" path="m,l,21600r21600,l21600,xe">
                <v:stroke joinstyle="miter"/>
                <v:path gradientshapeok="t" o:connecttype="rect"/>
              </v:shapetype>
              <v:shape id="CuadroTexto 6" o:spid="_x0000_s1026" type="#_x0000_t202" style="position:absolute;left:0;text-align:left;margin-left:169.2pt;margin-top:199.4pt;width:274.9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" filled="f" stroked="f">
                <v:textbox style="mso-fit-shape-to-text:t">
                  <w:txbxContent>
                    <w:p w14:paraId="3ED41951" w14:textId="77777777" w:rsidR="008D1BBF" w:rsidRPr="008D1BBF" w:rsidRDefault="008D1BBF" w:rsidP="008D1BBF">
                      <w:pPr>
                        <w:jc w:val="right"/>
                        <w:rPr>
                          <w:rFonts w:hAnsi="Calibri"/>
                          <w:color w:val="000000" w:themeColor="text1"/>
                          <w:kern w:val="24"/>
                          <w:sz w:val="20"/>
                          <w:szCs w:val="20"/>
                        </w:rPr>
                      </w:pPr>
                      <w:r w:rsidRPr="008D1BBF">
                        <w:rPr>
                          <w:rFonts w:hAnsi="Calibri"/>
                          <w:color w:val="000000" w:themeColor="text1"/>
                          <w:kern w:val="24"/>
                          <w:sz w:val="20"/>
                          <w:szCs w:val="20"/>
                        </w:rPr>
                        <w:t>Miguel Ángel (aprox. 1511) La creación de Adán. [Fresco]</w:t>
                      </w:r>
                    </w:p>
                  </w:txbxContent>
                </v:textbox>
              </v:shape>
            </w:pict>
          </mc:Fallback>
        </mc:AlternateContent>
      </w:r>
      <w:r>
        <w:rPr>
          <w:noProof/>
          <w:lang w:eastAsia="es-CL"/>
        </w:rPr>
        <w:drawing>
          <wp:inline distT="0" distB="0" distL="0" distR="0" wp14:anchorId="71FB1D07" wp14:editId="27FCF6CB">
            <wp:extent cx="5109210" cy="2318164"/>
            <wp:effectExtent l="0" t="0" r="0" b="6350"/>
            <wp:docPr id="1026" name="Picture 2" descr="La creación de Adán - Wikipedia, la enciclopedia libre">
              <a:extLst xmlns:a="http://schemas.openxmlformats.org/drawingml/2006/main">
                <a:ext uri="{FF2B5EF4-FFF2-40B4-BE49-F238E27FC236}">
                  <a16:creationId xmlns:a16="http://schemas.microsoft.com/office/drawing/2014/main" id="{C559EA26-4C9E-43D6-9998-B9D9A4F1E6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a creación de Adán - Wikipedia, la enciclopedia libre">
                      <a:extLst>
                        <a:ext uri="{FF2B5EF4-FFF2-40B4-BE49-F238E27FC236}">
                          <a16:creationId xmlns:a16="http://schemas.microsoft.com/office/drawing/2014/main" id="{C559EA26-4C9E-43D6-9998-B9D9A4F1E6F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8047" cy="2322174"/>
                    </a:xfrm>
                    <a:prstGeom prst="rect">
                      <a:avLst/>
                    </a:prstGeom>
                    <a:noFill/>
                  </pic:spPr>
                </pic:pic>
              </a:graphicData>
            </a:graphic>
          </wp:inline>
        </w:drawing>
      </w:r>
    </w:p>
    <w:p w14:paraId="5BAD5016" w14:textId="4A3C4118" w:rsidR="008D1BBF" w:rsidRDefault="008D1BBF" w:rsidP="008D1BBF">
      <w:pPr>
        <w:spacing w:after="0"/>
        <w:jc w:val="both"/>
        <w:rPr>
          <w:rFonts w:cstheme="minorHAnsi"/>
          <w:bCs/>
          <w:sz w:val="24"/>
          <w:szCs w:val="24"/>
        </w:rPr>
      </w:pPr>
    </w:p>
    <w:p w14:paraId="049A0E4A" w14:textId="442DC821" w:rsidR="008D1BBF" w:rsidRDefault="008D1BBF" w:rsidP="008D1BBF">
      <w:pPr>
        <w:spacing w:after="0"/>
        <w:jc w:val="both"/>
        <w:rPr>
          <w:rFonts w:cstheme="minorHAnsi"/>
          <w:bCs/>
          <w:sz w:val="24"/>
          <w:szCs w:val="24"/>
        </w:rPr>
      </w:pPr>
    </w:p>
    <w:p w14:paraId="5E1BE6F1" w14:textId="6B2C08F5" w:rsidR="008D1BBF" w:rsidRDefault="008D1BBF" w:rsidP="008D1BBF">
      <w:pPr>
        <w:pStyle w:val="NormalWeb"/>
        <w:spacing w:before="0" w:beforeAutospacing="0" w:after="0" w:afterAutospacing="0"/>
        <w:rPr>
          <w:rFonts w:asciiTheme="minorHAnsi" w:eastAsiaTheme="minorEastAsia" w:hAnsiTheme="minorHAnsi" w:cstheme="minorHAnsi"/>
          <w:color w:val="000000" w:themeColor="text1"/>
          <w:kern w:val="24"/>
        </w:rPr>
      </w:pPr>
      <w:r w:rsidRPr="008D1BBF">
        <w:rPr>
          <w:rFonts w:asciiTheme="minorHAnsi" w:hAnsiTheme="minorHAnsi" w:cstheme="minorHAnsi"/>
          <w:bCs/>
        </w:rPr>
        <w:t>1.</w:t>
      </w:r>
      <w:r w:rsidRPr="008D1BBF">
        <w:rPr>
          <w:rFonts w:asciiTheme="minorHAnsi" w:eastAsiaTheme="minorEastAsia" w:hAnsiTheme="minorHAnsi" w:cstheme="minorHAnsi"/>
          <w:color w:val="000000" w:themeColor="text1"/>
          <w:kern w:val="24"/>
        </w:rPr>
        <w:t xml:space="preserve"> ¿Qué personajes piensas que están representados?, ¿cómo son representados?</w:t>
      </w:r>
    </w:p>
    <w:tbl>
      <w:tblPr>
        <w:tblStyle w:val="Tablaconcuadrcula"/>
        <w:tblW w:w="0" w:type="auto"/>
        <w:tblLook w:val="04A0" w:firstRow="1" w:lastRow="0" w:firstColumn="1" w:lastColumn="0" w:noHBand="0" w:noVBand="1"/>
      </w:tblPr>
      <w:tblGrid>
        <w:gridCol w:w="8828"/>
      </w:tblGrid>
      <w:tr w:rsidR="008D1BBF" w14:paraId="39D7283E" w14:textId="77777777" w:rsidTr="008D1BBF">
        <w:tc>
          <w:tcPr>
            <w:tcW w:w="8828" w:type="dxa"/>
          </w:tcPr>
          <w:p w14:paraId="431547C7" w14:textId="77777777" w:rsidR="008D1BBF" w:rsidRDefault="008D1BBF" w:rsidP="008D1BBF">
            <w:pPr>
              <w:pStyle w:val="NormalWeb"/>
              <w:spacing w:before="0" w:beforeAutospacing="0" w:after="0" w:afterAutospacing="0"/>
              <w:rPr>
                <w:rFonts w:asciiTheme="minorHAnsi" w:hAnsiTheme="minorHAnsi" w:cstheme="minorHAnsi"/>
              </w:rPr>
            </w:pPr>
            <w:r>
              <w:rPr>
                <w:rFonts w:asciiTheme="minorHAnsi" w:hAnsiTheme="minorHAnsi" w:cstheme="minorHAnsi"/>
              </w:rPr>
              <w:t>Respuesta:</w:t>
            </w:r>
          </w:p>
          <w:p w14:paraId="275CFA7E" w14:textId="77777777" w:rsidR="008D1BBF" w:rsidRDefault="008D1BBF" w:rsidP="008D1BBF">
            <w:pPr>
              <w:pStyle w:val="NormalWeb"/>
              <w:spacing w:before="0" w:beforeAutospacing="0" w:after="0" w:afterAutospacing="0"/>
              <w:rPr>
                <w:rFonts w:asciiTheme="minorHAnsi" w:hAnsiTheme="minorHAnsi" w:cstheme="minorHAnsi"/>
              </w:rPr>
            </w:pPr>
          </w:p>
          <w:p w14:paraId="69AE4FF5" w14:textId="77777777" w:rsidR="008D1BBF" w:rsidRDefault="008D1BBF" w:rsidP="008D1BBF">
            <w:pPr>
              <w:pStyle w:val="NormalWeb"/>
              <w:spacing w:before="0" w:beforeAutospacing="0" w:after="0" w:afterAutospacing="0"/>
              <w:rPr>
                <w:rFonts w:asciiTheme="minorHAnsi" w:hAnsiTheme="minorHAnsi" w:cstheme="minorHAnsi"/>
              </w:rPr>
            </w:pPr>
          </w:p>
          <w:p w14:paraId="7D156BD8" w14:textId="46B6B0ED" w:rsidR="008D1BBF" w:rsidRDefault="008D1BBF" w:rsidP="008D1BBF">
            <w:pPr>
              <w:pStyle w:val="NormalWeb"/>
              <w:spacing w:before="0" w:beforeAutospacing="0" w:after="0" w:afterAutospacing="0"/>
              <w:rPr>
                <w:rFonts w:asciiTheme="minorHAnsi" w:hAnsiTheme="minorHAnsi" w:cstheme="minorHAnsi"/>
              </w:rPr>
            </w:pPr>
          </w:p>
        </w:tc>
      </w:tr>
    </w:tbl>
    <w:p w14:paraId="0BCA2CD0" w14:textId="00497F9D" w:rsidR="008D1BBF" w:rsidRPr="008D1BBF" w:rsidRDefault="008D1BBF" w:rsidP="008D1BBF">
      <w:pPr>
        <w:pStyle w:val="NormalWeb"/>
        <w:spacing w:before="0" w:beforeAutospacing="0" w:after="0" w:afterAutospacing="0"/>
        <w:rPr>
          <w:rFonts w:asciiTheme="minorHAnsi" w:hAnsiTheme="minorHAnsi" w:cstheme="minorHAnsi"/>
        </w:rPr>
      </w:pPr>
    </w:p>
    <w:p w14:paraId="2C209AF1" w14:textId="0D214BAE" w:rsidR="008D1BBF" w:rsidRDefault="004D1F08" w:rsidP="008D1BBF">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2</w:t>
      </w:r>
      <w:r w:rsidR="008D1BBF" w:rsidRPr="008D1BBF">
        <w:rPr>
          <w:rFonts w:asciiTheme="minorHAnsi" w:eastAsiaTheme="minorEastAsia" w:hAnsiTheme="minorHAnsi" w:cstheme="minorHAnsi"/>
          <w:color w:val="000000" w:themeColor="text1"/>
          <w:kern w:val="24"/>
        </w:rPr>
        <w:t>. ¿Qué características humanas se pretende destacar en la escena?</w:t>
      </w:r>
    </w:p>
    <w:tbl>
      <w:tblPr>
        <w:tblStyle w:val="Tablaconcuadrcula"/>
        <w:tblW w:w="0" w:type="auto"/>
        <w:tblLook w:val="04A0" w:firstRow="1" w:lastRow="0" w:firstColumn="1" w:lastColumn="0" w:noHBand="0" w:noVBand="1"/>
      </w:tblPr>
      <w:tblGrid>
        <w:gridCol w:w="8828"/>
      </w:tblGrid>
      <w:tr w:rsidR="008D1BBF" w14:paraId="1E66E332" w14:textId="77777777" w:rsidTr="008D1BBF">
        <w:tc>
          <w:tcPr>
            <w:tcW w:w="8828" w:type="dxa"/>
          </w:tcPr>
          <w:p w14:paraId="5DF81860" w14:textId="77777777" w:rsidR="008D1BBF" w:rsidRDefault="008D1BBF" w:rsidP="008D1BB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Respuesta: </w:t>
            </w:r>
          </w:p>
          <w:p w14:paraId="5B43A1F3" w14:textId="77777777" w:rsidR="008D1BBF" w:rsidRDefault="008D1BBF" w:rsidP="008D1BBF">
            <w:pPr>
              <w:pStyle w:val="NormalWeb"/>
              <w:spacing w:before="0" w:beforeAutospacing="0" w:after="0" w:afterAutospacing="0"/>
              <w:rPr>
                <w:rFonts w:asciiTheme="minorHAnsi" w:hAnsiTheme="minorHAnsi" w:cstheme="minorHAnsi"/>
              </w:rPr>
            </w:pPr>
          </w:p>
          <w:p w14:paraId="0266FDAB" w14:textId="77777777" w:rsidR="008D1BBF" w:rsidRDefault="008D1BBF" w:rsidP="008D1BBF">
            <w:pPr>
              <w:pStyle w:val="NormalWeb"/>
              <w:spacing w:before="0" w:beforeAutospacing="0" w:after="0" w:afterAutospacing="0"/>
              <w:rPr>
                <w:rFonts w:asciiTheme="minorHAnsi" w:hAnsiTheme="minorHAnsi" w:cstheme="minorHAnsi"/>
              </w:rPr>
            </w:pPr>
          </w:p>
          <w:p w14:paraId="758585B2" w14:textId="441E33FB" w:rsidR="008D1BBF" w:rsidRDefault="008D1BBF" w:rsidP="008D1BBF">
            <w:pPr>
              <w:pStyle w:val="NormalWeb"/>
              <w:spacing w:before="0" w:beforeAutospacing="0" w:after="0" w:afterAutospacing="0"/>
              <w:rPr>
                <w:rFonts w:asciiTheme="minorHAnsi" w:hAnsiTheme="minorHAnsi" w:cstheme="minorHAnsi"/>
              </w:rPr>
            </w:pPr>
          </w:p>
        </w:tc>
      </w:tr>
    </w:tbl>
    <w:p w14:paraId="5BC8AB02" w14:textId="77777777" w:rsidR="008D1BBF" w:rsidRPr="008D1BBF" w:rsidRDefault="008D1BBF" w:rsidP="008D1BBF">
      <w:pPr>
        <w:pStyle w:val="NormalWeb"/>
        <w:spacing w:before="0" w:beforeAutospacing="0" w:after="0" w:afterAutospacing="0"/>
        <w:rPr>
          <w:rFonts w:asciiTheme="minorHAnsi" w:hAnsiTheme="minorHAnsi" w:cstheme="minorHAnsi"/>
        </w:rPr>
      </w:pPr>
    </w:p>
    <w:p w14:paraId="570AE34A" w14:textId="5160FFB1" w:rsidR="008D1BBF" w:rsidRDefault="008D1BBF" w:rsidP="008D1BBF">
      <w:pPr>
        <w:pStyle w:val="NormalWeb"/>
        <w:spacing w:before="0" w:beforeAutospacing="0" w:after="0" w:afterAutospacing="0"/>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3</w:t>
      </w:r>
      <w:r w:rsidRPr="008D1BBF">
        <w:rPr>
          <w:rFonts w:asciiTheme="minorHAnsi" w:eastAsiaTheme="minorEastAsia" w:hAnsiTheme="minorHAnsi" w:cstheme="minorHAnsi"/>
          <w:color w:val="000000" w:themeColor="text1"/>
          <w:kern w:val="24"/>
        </w:rPr>
        <w:t>. ¿Qué habrá querido transmitir el autor en esta escena?</w:t>
      </w:r>
    </w:p>
    <w:tbl>
      <w:tblPr>
        <w:tblStyle w:val="Tablaconcuadrcula"/>
        <w:tblW w:w="0" w:type="auto"/>
        <w:tblLook w:val="04A0" w:firstRow="1" w:lastRow="0" w:firstColumn="1" w:lastColumn="0" w:noHBand="0" w:noVBand="1"/>
      </w:tblPr>
      <w:tblGrid>
        <w:gridCol w:w="8828"/>
      </w:tblGrid>
      <w:tr w:rsidR="008D1BBF" w14:paraId="33820931" w14:textId="77777777" w:rsidTr="008D1BBF">
        <w:tc>
          <w:tcPr>
            <w:tcW w:w="8828" w:type="dxa"/>
          </w:tcPr>
          <w:p w14:paraId="69C7CAD7" w14:textId="77777777" w:rsidR="008D1BBF" w:rsidRDefault="008D1BBF" w:rsidP="008D1BB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Respuesta: </w:t>
            </w:r>
          </w:p>
          <w:p w14:paraId="700751B8" w14:textId="77777777" w:rsidR="008D1BBF" w:rsidRDefault="008D1BBF" w:rsidP="008D1BBF">
            <w:pPr>
              <w:pStyle w:val="NormalWeb"/>
              <w:spacing w:before="0" w:beforeAutospacing="0" w:after="0" w:afterAutospacing="0"/>
              <w:rPr>
                <w:rFonts w:asciiTheme="minorHAnsi" w:hAnsiTheme="minorHAnsi" w:cstheme="minorHAnsi"/>
              </w:rPr>
            </w:pPr>
          </w:p>
          <w:p w14:paraId="0E366214" w14:textId="77777777" w:rsidR="008D1BBF" w:rsidRDefault="008D1BBF" w:rsidP="008D1BBF">
            <w:pPr>
              <w:pStyle w:val="NormalWeb"/>
              <w:spacing w:before="0" w:beforeAutospacing="0" w:after="0" w:afterAutospacing="0"/>
              <w:rPr>
                <w:rFonts w:asciiTheme="minorHAnsi" w:hAnsiTheme="minorHAnsi" w:cstheme="minorHAnsi"/>
              </w:rPr>
            </w:pPr>
          </w:p>
          <w:p w14:paraId="089E146B" w14:textId="78AFE022" w:rsidR="008D1BBF" w:rsidRDefault="008D1BBF" w:rsidP="008D1BBF">
            <w:pPr>
              <w:pStyle w:val="NormalWeb"/>
              <w:spacing w:before="0" w:beforeAutospacing="0" w:after="0" w:afterAutospacing="0"/>
              <w:rPr>
                <w:rFonts w:asciiTheme="minorHAnsi" w:hAnsiTheme="minorHAnsi" w:cstheme="minorHAnsi"/>
              </w:rPr>
            </w:pPr>
          </w:p>
        </w:tc>
      </w:tr>
    </w:tbl>
    <w:p w14:paraId="05CB61FD" w14:textId="667AD1B1" w:rsidR="008D1BBF" w:rsidRDefault="008D1BBF" w:rsidP="008D1BBF">
      <w:pPr>
        <w:spacing w:after="0"/>
        <w:jc w:val="both"/>
        <w:rPr>
          <w:rFonts w:cstheme="minorHAnsi"/>
          <w:bCs/>
          <w:sz w:val="24"/>
          <w:szCs w:val="24"/>
        </w:rPr>
      </w:pPr>
    </w:p>
    <w:p w14:paraId="76358003" w14:textId="0AD6FCB2" w:rsidR="008D1BBF" w:rsidRPr="004D1F08" w:rsidRDefault="008D1BBF" w:rsidP="008D1BBF">
      <w:pPr>
        <w:spacing w:after="0"/>
        <w:jc w:val="both"/>
        <w:rPr>
          <w:rFonts w:cstheme="minorHAnsi"/>
          <w:b/>
          <w:sz w:val="24"/>
          <w:szCs w:val="24"/>
        </w:rPr>
      </w:pPr>
      <w:r w:rsidRPr="004D1F08">
        <w:rPr>
          <w:rFonts w:cstheme="minorHAnsi"/>
          <w:b/>
          <w:sz w:val="24"/>
          <w:szCs w:val="24"/>
        </w:rPr>
        <w:t>II. Lee el siguiente texto y responde la pregunta que le sigue</w:t>
      </w:r>
      <w:r w:rsidR="00EA674C">
        <w:rPr>
          <w:rFonts w:cstheme="minorHAnsi"/>
          <w:b/>
          <w:sz w:val="24"/>
          <w:szCs w:val="24"/>
        </w:rPr>
        <w:t>. Total: 2 puntos.</w:t>
      </w:r>
    </w:p>
    <w:tbl>
      <w:tblPr>
        <w:tblStyle w:val="Tablaconcuadrcula"/>
        <w:tblW w:w="0" w:type="auto"/>
        <w:tblLook w:val="04A0" w:firstRow="1" w:lastRow="0" w:firstColumn="1" w:lastColumn="0" w:noHBand="0" w:noVBand="1"/>
      </w:tblPr>
      <w:tblGrid>
        <w:gridCol w:w="8828"/>
      </w:tblGrid>
      <w:tr w:rsidR="008D1BBF" w14:paraId="78ED9922" w14:textId="77777777" w:rsidTr="008D1BBF">
        <w:tc>
          <w:tcPr>
            <w:tcW w:w="8828" w:type="dxa"/>
          </w:tcPr>
          <w:p w14:paraId="582C0D32" w14:textId="77777777" w:rsidR="00CB12FE" w:rsidRDefault="00CB12FE" w:rsidP="008D1BBF">
            <w:pPr>
              <w:jc w:val="both"/>
              <w:rPr>
                <w:rFonts w:cstheme="minorHAnsi"/>
                <w:bCs/>
                <w:sz w:val="24"/>
                <w:szCs w:val="24"/>
              </w:rPr>
            </w:pPr>
          </w:p>
          <w:p w14:paraId="78EC393F" w14:textId="080C3A7A" w:rsidR="008D1BBF" w:rsidRDefault="008D1BBF" w:rsidP="008D1BBF">
            <w:pPr>
              <w:jc w:val="both"/>
              <w:rPr>
                <w:rFonts w:cstheme="minorHAnsi"/>
                <w:bCs/>
                <w:sz w:val="24"/>
                <w:szCs w:val="24"/>
              </w:rPr>
            </w:pPr>
            <w:r>
              <w:rPr>
                <w:rFonts w:cstheme="minorHAnsi"/>
                <w:bCs/>
                <w:sz w:val="24"/>
                <w:szCs w:val="24"/>
              </w:rPr>
              <w:t xml:space="preserve">El término renacimiento significa volver a nacer o instaurar de nuevo, </w:t>
            </w:r>
            <w:r w:rsidR="00CB12FE">
              <w:rPr>
                <w:rFonts w:cstheme="minorHAnsi"/>
                <w:bCs/>
                <w:sz w:val="24"/>
                <w:szCs w:val="24"/>
              </w:rPr>
              <w:t xml:space="preserve">y </w:t>
            </w:r>
            <w:r>
              <w:rPr>
                <w:rFonts w:cstheme="minorHAnsi"/>
                <w:bCs/>
                <w:sz w:val="24"/>
                <w:szCs w:val="24"/>
              </w:rPr>
              <w:t xml:space="preserve">la idea de semejante renacimiento </w:t>
            </w:r>
            <w:r w:rsidR="00CB12FE">
              <w:rPr>
                <w:rFonts w:cstheme="minorHAnsi"/>
                <w:bCs/>
                <w:sz w:val="24"/>
                <w:szCs w:val="24"/>
              </w:rPr>
              <w:t>comenzó a ganar terreno en Italia (…). Cuando la gente de entonces deseaba elogiar a un poeta o a un artista decía que su obra era tan buena como la de los antiguos. (…) No es de extrañar que esta idea se hiciera popular en Italia. Los italianos se daban perfecta cuenta del hecho de que, en un remoto pasado, Italia, con Roma su capital, había sido el centro del mundo “civilizado”.</w:t>
            </w:r>
          </w:p>
          <w:p w14:paraId="32A42C59" w14:textId="77777777" w:rsidR="00CB12FE" w:rsidRDefault="00CB12FE" w:rsidP="008D1BBF">
            <w:pPr>
              <w:jc w:val="both"/>
              <w:rPr>
                <w:rFonts w:cstheme="minorHAnsi"/>
                <w:bCs/>
                <w:sz w:val="24"/>
                <w:szCs w:val="24"/>
              </w:rPr>
            </w:pPr>
          </w:p>
          <w:p w14:paraId="2A826B9F" w14:textId="77777777" w:rsidR="00CB12FE" w:rsidRPr="00CB12FE" w:rsidRDefault="00CB12FE" w:rsidP="00CB12FE">
            <w:pPr>
              <w:jc w:val="right"/>
              <w:rPr>
                <w:rFonts w:cstheme="minorHAnsi"/>
                <w:bCs/>
                <w:sz w:val="20"/>
                <w:szCs w:val="20"/>
              </w:rPr>
            </w:pPr>
            <w:r w:rsidRPr="00CB12FE">
              <w:rPr>
                <w:rFonts w:cstheme="minorHAnsi"/>
                <w:bCs/>
                <w:sz w:val="20"/>
                <w:szCs w:val="20"/>
              </w:rPr>
              <w:t>Gombrich. E. (1999). La historia del arte. México D.F., México: Editorial Diana/</w:t>
            </w:r>
          </w:p>
          <w:p w14:paraId="1D3E4519" w14:textId="6D367B0E" w:rsidR="00CB12FE" w:rsidRDefault="00CB12FE" w:rsidP="00CB12FE">
            <w:pPr>
              <w:jc w:val="right"/>
              <w:rPr>
                <w:rFonts w:cstheme="minorHAnsi"/>
                <w:bCs/>
                <w:sz w:val="24"/>
                <w:szCs w:val="24"/>
              </w:rPr>
            </w:pPr>
            <w:r w:rsidRPr="00CB12FE">
              <w:rPr>
                <w:rFonts w:cstheme="minorHAnsi"/>
                <w:bCs/>
                <w:sz w:val="20"/>
                <w:szCs w:val="20"/>
              </w:rPr>
              <w:t>Consejo Nacional para la Cultura y las Artes. (Adaptación)</w:t>
            </w:r>
          </w:p>
        </w:tc>
      </w:tr>
    </w:tbl>
    <w:p w14:paraId="2F8DB8C7" w14:textId="02FF3288" w:rsidR="00CB12FE" w:rsidRDefault="00CB12FE" w:rsidP="008D1BBF">
      <w:pPr>
        <w:spacing w:after="0"/>
        <w:jc w:val="both"/>
        <w:rPr>
          <w:rFonts w:cstheme="minorHAnsi"/>
          <w:bCs/>
          <w:sz w:val="24"/>
          <w:szCs w:val="24"/>
        </w:rPr>
      </w:pPr>
      <w:r>
        <w:rPr>
          <w:rFonts w:cstheme="minorHAnsi"/>
          <w:bCs/>
          <w:sz w:val="24"/>
          <w:szCs w:val="24"/>
        </w:rPr>
        <w:lastRenderedPageBreak/>
        <w:t>1. Según el texto, ¿por qué se llamó “Renacimiento” al movimiento artístico que se desarrolló en Italia en los siglos XV y XVI?</w:t>
      </w:r>
    </w:p>
    <w:p w14:paraId="13423B97" w14:textId="77777777" w:rsidR="00CB12FE" w:rsidRDefault="00CB12FE" w:rsidP="008D1BBF">
      <w:pPr>
        <w:spacing w:after="0"/>
        <w:jc w:val="both"/>
        <w:rPr>
          <w:rFonts w:cstheme="minorHAnsi"/>
          <w:bCs/>
          <w:sz w:val="24"/>
          <w:szCs w:val="24"/>
        </w:rPr>
      </w:pPr>
    </w:p>
    <w:tbl>
      <w:tblPr>
        <w:tblStyle w:val="Tablaconcuadrcula"/>
        <w:tblW w:w="0" w:type="auto"/>
        <w:tblLook w:val="04A0" w:firstRow="1" w:lastRow="0" w:firstColumn="1" w:lastColumn="0" w:noHBand="0" w:noVBand="1"/>
      </w:tblPr>
      <w:tblGrid>
        <w:gridCol w:w="8828"/>
      </w:tblGrid>
      <w:tr w:rsidR="00CB12FE" w14:paraId="0CEF89E0" w14:textId="77777777" w:rsidTr="00CB12FE">
        <w:tc>
          <w:tcPr>
            <w:tcW w:w="8828" w:type="dxa"/>
          </w:tcPr>
          <w:p w14:paraId="28B83DA5" w14:textId="77777777" w:rsidR="00CB12FE" w:rsidRDefault="00CB12FE" w:rsidP="008D1BBF">
            <w:pPr>
              <w:jc w:val="both"/>
              <w:rPr>
                <w:rFonts w:cstheme="minorHAnsi"/>
                <w:bCs/>
                <w:sz w:val="24"/>
                <w:szCs w:val="24"/>
              </w:rPr>
            </w:pPr>
            <w:r>
              <w:rPr>
                <w:rFonts w:cstheme="minorHAnsi"/>
                <w:bCs/>
                <w:sz w:val="24"/>
                <w:szCs w:val="24"/>
              </w:rPr>
              <w:t>Respuesta:</w:t>
            </w:r>
          </w:p>
          <w:p w14:paraId="09297ACD" w14:textId="77777777" w:rsidR="00CB12FE" w:rsidRDefault="00CB12FE" w:rsidP="008D1BBF">
            <w:pPr>
              <w:jc w:val="both"/>
              <w:rPr>
                <w:rFonts w:cstheme="minorHAnsi"/>
                <w:bCs/>
                <w:sz w:val="24"/>
                <w:szCs w:val="24"/>
              </w:rPr>
            </w:pPr>
          </w:p>
          <w:p w14:paraId="4419D254" w14:textId="77777777" w:rsidR="00CB12FE" w:rsidRDefault="00CB12FE" w:rsidP="008D1BBF">
            <w:pPr>
              <w:jc w:val="both"/>
              <w:rPr>
                <w:rFonts w:cstheme="minorHAnsi"/>
                <w:bCs/>
                <w:sz w:val="24"/>
                <w:szCs w:val="24"/>
              </w:rPr>
            </w:pPr>
          </w:p>
          <w:p w14:paraId="66B6C6A5" w14:textId="2DA6A7EC" w:rsidR="00CB12FE" w:rsidRDefault="00CB12FE" w:rsidP="008D1BBF">
            <w:pPr>
              <w:jc w:val="both"/>
              <w:rPr>
                <w:rFonts w:cstheme="minorHAnsi"/>
                <w:bCs/>
                <w:sz w:val="24"/>
                <w:szCs w:val="24"/>
              </w:rPr>
            </w:pPr>
          </w:p>
        </w:tc>
      </w:tr>
    </w:tbl>
    <w:p w14:paraId="26A75FE0" w14:textId="6EF4BB77" w:rsidR="00CB12FE" w:rsidRDefault="00CB12FE" w:rsidP="008D1BBF">
      <w:pPr>
        <w:spacing w:after="0"/>
        <w:jc w:val="both"/>
        <w:rPr>
          <w:rFonts w:cstheme="minorHAnsi"/>
          <w:bCs/>
          <w:sz w:val="24"/>
          <w:szCs w:val="24"/>
        </w:rPr>
      </w:pPr>
    </w:p>
    <w:p w14:paraId="3DC8AA22" w14:textId="008A8762" w:rsidR="00CB12FE" w:rsidRPr="004D1F08" w:rsidRDefault="00CB12FE" w:rsidP="008D1BBF">
      <w:pPr>
        <w:spacing w:after="0"/>
        <w:jc w:val="both"/>
        <w:rPr>
          <w:rFonts w:cstheme="minorHAnsi"/>
          <w:b/>
          <w:sz w:val="24"/>
          <w:szCs w:val="24"/>
        </w:rPr>
      </w:pPr>
      <w:r w:rsidRPr="004D1F08">
        <w:rPr>
          <w:rFonts w:cstheme="minorHAnsi"/>
          <w:b/>
          <w:sz w:val="24"/>
          <w:szCs w:val="24"/>
        </w:rPr>
        <w:t>III. Lee la siguiente fuente, y responde las preguntas que le siguen</w:t>
      </w:r>
      <w:r w:rsidR="00EA674C">
        <w:rPr>
          <w:rFonts w:cstheme="minorHAnsi"/>
          <w:b/>
          <w:sz w:val="24"/>
          <w:szCs w:val="24"/>
        </w:rPr>
        <w:t>. Total: 6 puntos.</w:t>
      </w:r>
    </w:p>
    <w:p w14:paraId="0760AF0E" w14:textId="77777777" w:rsidR="004D1F08" w:rsidRDefault="004D1F08" w:rsidP="008D1BBF">
      <w:pPr>
        <w:spacing w:after="0"/>
        <w:jc w:val="both"/>
        <w:rPr>
          <w:rFonts w:cstheme="minorHAnsi"/>
          <w:bCs/>
          <w:sz w:val="24"/>
          <w:szCs w:val="24"/>
        </w:rPr>
      </w:pPr>
    </w:p>
    <w:tbl>
      <w:tblPr>
        <w:tblStyle w:val="Tablaconcuadrcula"/>
        <w:tblW w:w="0" w:type="auto"/>
        <w:tblLook w:val="04A0" w:firstRow="1" w:lastRow="0" w:firstColumn="1" w:lastColumn="0" w:noHBand="0" w:noVBand="1"/>
      </w:tblPr>
      <w:tblGrid>
        <w:gridCol w:w="8828"/>
      </w:tblGrid>
      <w:tr w:rsidR="00CB12FE" w14:paraId="57B8B6B9" w14:textId="77777777" w:rsidTr="00CB12FE">
        <w:tc>
          <w:tcPr>
            <w:tcW w:w="8828" w:type="dxa"/>
          </w:tcPr>
          <w:p w14:paraId="6B9BAEEB" w14:textId="77777777" w:rsidR="00CB12FE" w:rsidRDefault="00CB12FE" w:rsidP="008D1BBF">
            <w:pPr>
              <w:jc w:val="both"/>
              <w:rPr>
                <w:rFonts w:cstheme="minorHAnsi"/>
                <w:bCs/>
                <w:sz w:val="24"/>
                <w:szCs w:val="24"/>
              </w:rPr>
            </w:pPr>
          </w:p>
          <w:p w14:paraId="0955F044" w14:textId="2AF90ABC" w:rsidR="00CB12FE" w:rsidRDefault="00CB12FE" w:rsidP="008D1BBF">
            <w:pPr>
              <w:jc w:val="both"/>
              <w:rPr>
                <w:rFonts w:cstheme="minorHAnsi"/>
                <w:bCs/>
                <w:sz w:val="24"/>
                <w:szCs w:val="24"/>
              </w:rPr>
            </w:pPr>
            <w:r>
              <w:rPr>
                <w:rFonts w:cstheme="minorHAnsi"/>
                <w:bCs/>
                <w:sz w:val="24"/>
                <w:szCs w:val="24"/>
              </w:rPr>
              <w:t>Hasta la invención de la imprenta de tipos móviles y su desarrollo durante el Renacimiento en la Época Moderna, ese proceso de alfabetización estuvo reservado y limitado a muy pocas personas: a una aristocracia religiosa o política que controlaba el acceso a las fuentes de escritura y los textos. Sin embargo, con la difusión del libro impreso, el número de personas con acceso a la escritura y a los textos fue aumentando y, por esa misma razón, aumentó la influencia social del proceso de alfabetización.</w:t>
            </w:r>
          </w:p>
          <w:p w14:paraId="2F1D9601" w14:textId="1D1077B0" w:rsidR="00CB12FE" w:rsidRDefault="00CB12FE" w:rsidP="008D1BBF">
            <w:pPr>
              <w:jc w:val="both"/>
              <w:rPr>
                <w:rFonts w:cstheme="minorHAnsi"/>
                <w:bCs/>
                <w:sz w:val="24"/>
                <w:szCs w:val="24"/>
              </w:rPr>
            </w:pPr>
          </w:p>
          <w:p w14:paraId="1BCC4DD1" w14:textId="09F836BC" w:rsidR="00CB12FE" w:rsidRPr="004D1F08" w:rsidRDefault="00CB12FE" w:rsidP="004D1F08">
            <w:pPr>
              <w:jc w:val="right"/>
              <w:rPr>
                <w:rFonts w:cstheme="minorHAnsi"/>
                <w:bCs/>
                <w:sz w:val="20"/>
                <w:szCs w:val="20"/>
              </w:rPr>
            </w:pPr>
            <w:r w:rsidRPr="004D1F08">
              <w:rPr>
                <w:rFonts w:cstheme="minorHAnsi"/>
                <w:bCs/>
                <w:sz w:val="20"/>
                <w:szCs w:val="20"/>
              </w:rPr>
              <w:t>Pérez, J. (2012). Al</w:t>
            </w:r>
            <w:r w:rsidR="004D1F08" w:rsidRPr="004D1F08">
              <w:rPr>
                <w:rFonts w:cstheme="minorHAnsi"/>
                <w:bCs/>
                <w:sz w:val="20"/>
                <w:szCs w:val="20"/>
              </w:rPr>
              <w:t>fabetización mediática y nuevo humanismo.</w:t>
            </w:r>
          </w:p>
          <w:p w14:paraId="3E90E547" w14:textId="165D205A" w:rsidR="00CB12FE" w:rsidRPr="004D1F08" w:rsidRDefault="004D1F08" w:rsidP="004D1F08">
            <w:pPr>
              <w:jc w:val="right"/>
              <w:rPr>
                <w:rFonts w:cstheme="minorHAnsi"/>
                <w:bCs/>
                <w:sz w:val="20"/>
                <w:szCs w:val="20"/>
              </w:rPr>
            </w:pPr>
            <w:r w:rsidRPr="004D1F08">
              <w:rPr>
                <w:rFonts w:cstheme="minorHAnsi"/>
                <w:bCs/>
                <w:sz w:val="20"/>
                <w:szCs w:val="20"/>
              </w:rPr>
              <w:t>Barcelona, España: Unesco/UOC.</w:t>
            </w:r>
          </w:p>
        </w:tc>
      </w:tr>
    </w:tbl>
    <w:p w14:paraId="01EED075" w14:textId="23286675" w:rsidR="00CB12FE" w:rsidRDefault="00CB12FE" w:rsidP="008D1BBF">
      <w:pPr>
        <w:spacing w:after="0"/>
        <w:jc w:val="both"/>
        <w:rPr>
          <w:rFonts w:cstheme="minorHAnsi"/>
          <w:bCs/>
          <w:sz w:val="24"/>
          <w:szCs w:val="24"/>
        </w:rPr>
      </w:pPr>
    </w:p>
    <w:p w14:paraId="5685054C" w14:textId="21BAC7D2" w:rsidR="004D1F08" w:rsidRDefault="004D1F08" w:rsidP="008D1BBF">
      <w:pPr>
        <w:spacing w:after="0"/>
        <w:jc w:val="both"/>
        <w:rPr>
          <w:rFonts w:cstheme="minorHAnsi"/>
          <w:bCs/>
          <w:sz w:val="24"/>
          <w:szCs w:val="24"/>
        </w:rPr>
      </w:pPr>
      <w:r>
        <w:rPr>
          <w:rFonts w:cstheme="minorHAnsi"/>
          <w:bCs/>
          <w:sz w:val="24"/>
          <w:szCs w:val="24"/>
        </w:rPr>
        <w:t>1. ¿Cómo se difundía el conocimiento durante la Edad Media antes del desarrollo de la imprenta de tipos móviles?, ¿Qué dificultades tenía este sistema?</w:t>
      </w:r>
    </w:p>
    <w:tbl>
      <w:tblPr>
        <w:tblStyle w:val="Tablaconcuadrcula"/>
        <w:tblW w:w="0" w:type="auto"/>
        <w:tblLook w:val="04A0" w:firstRow="1" w:lastRow="0" w:firstColumn="1" w:lastColumn="0" w:noHBand="0" w:noVBand="1"/>
      </w:tblPr>
      <w:tblGrid>
        <w:gridCol w:w="8828"/>
      </w:tblGrid>
      <w:tr w:rsidR="004D1F08" w14:paraId="56F63028" w14:textId="77777777" w:rsidTr="004D1F08">
        <w:tc>
          <w:tcPr>
            <w:tcW w:w="8828" w:type="dxa"/>
          </w:tcPr>
          <w:p w14:paraId="025E10E9" w14:textId="77777777" w:rsidR="004D1F08" w:rsidRDefault="004D1F08" w:rsidP="008D1BBF">
            <w:pPr>
              <w:jc w:val="both"/>
              <w:rPr>
                <w:rFonts w:cstheme="minorHAnsi"/>
                <w:bCs/>
                <w:sz w:val="24"/>
                <w:szCs w:val="24"/>
              </w:rPr>
            </w:pPr>
            <w:r>
              <w:rPr>
                <w:rFonts w:cstheme="minorHAnsi"/>
                <w:bCs/>
                <w:sz w:val="24"/>
                <w:szCs w:val="24"/>
              </w:rPr>
              <w:t>Respuesta:</w:t>
            </w:r>
          </w:p>
          <w:p w14:paraId="4A1D9134" w14:textId="77777777" w:rsidR="004D1F08" w:rsidRDefault="004D1F08" w:rsidP="008D1BBF">
            <w:pPr>
              <w:jc w:val="both"/>
              <w:rPr>
                <w:rFonts w:cstheme="minorHAnsi"/>
                <w:bCs/>
                <w:sz w:val="24"/>
                <w:szCs w:val="24"/>
              </w:rPr>
            </w:pPr>
          </w:p>
          <w:p w14:paraId="702CF9C8" w14:textId="77777777" w:rsidR="004D1F08" w:rsidRDefault="004D1F08" w:rsidP="008D1BBF">
            <w:pPr>
              <w:jc w:val="both"/>
              <w:rPr>
                <w:rFonts w:cstheme="minorHAnsi"/>
                <w:bCs/>
                <w:sz w:val="24"/>
                <w:szCs w:val="24"/>
              </w:rPr>
            </w:pPr>
          </w:p>
          <w:p w14:paraId="4B42A664" w14:textId="3EBCE86A" w:rsidR="004D1F08" w:rsidRDefault="004D1F08" w:rsidP="008D1BBF">
            <w:pPr>
              <w:jc w:val="both"/>
              <w:rPr>
                <w:rFonts w:cstheme="minorHAnsi"/>
                <w:bCs/>
                <w:sz w:val="24"/>
                <w:szCs w:val="24"/>
              </w:rPr>
            </w:pPr>
          </w:p>
        </w:tc>
      </w:tr>
    </w:tbl>
    <w:p w14:paraId="441A6D29" w14:textId="482925FA" w:rsidR="004D1F08" w:rsidRDefault="004D1F08" w:rsidP="008D1BBF">
      <w:pPr>
        <w:spacing w:after="0"/>
        <w:jc w:val="both"/>
        <w:rPr>
          <w:rFonts w:cstheme="minorHAnsi"/>
          <w:bCs/>
          <w:sz w:val="24"/>
          <w:szCs w:val="24"/>
        </w:rPr>
      </w:pPr>
    </w:p>
    <w:p w14:paraId="6DA2BAD7" w14:textId="40FD2770" w:rsidR="004D1F08" w:rsidRDefault="004D1F08" w:rsidP="008D1BBF">
      <w:pPr>
        <w:spacing w:after="0"/>
        <w:jc w:val="both"/>
        <w:rPr>
          <w:rFonts w:cstheme="minorHAnsi"/>
          <w:bCs/>
          <w:sz w:val="24"/>
          <w:szCs w:val="24"/>
        </w:rPr>
      </w:pPr>
      <w:r>
        <w:rPr>
          <w:rFonts w:cstheme="minorHAnsi"/>
          <w:bCs/>
          <w:sz w:val="24"/>
          <w:szCs w:val="24"/>
        </w:rPr>
        <w:t>2. ¿Quiénes tenían acceso al conocimiento en la Edad Media?, ¿por qué?</w:t>
      </w:r>
    </w:p>
    <w:tbl>
      <w:tblPr>
        <w:tblStyle w:val="Tablaconcuadrcula"/>
        <w:tblW w:w="0" w:type="auto"/>
        <w:tblLook w:val="04A0" w:firstRow="1" w:lastRow="0" w:firstColumn="1" w:lastColumn="0" w:noHBand="0" w:noVBand="1"/>
      </w:tblPr>
      <w:tblGrid>
        <w:gridCol w:w="8828"/>
      </w:tblGrid>
      <w:tr w:rsidR="004D1F08" w14:paraId="08C0D8A5" w14:textId="77777777" w:rsidTr="004D1F08">
        <w:tc>
          <w:tcPr>
            <w:tcW w:w="8828" w:type="dxa"/>
          </w:tcPr>
          <w:p w14:paraId="72287675" w14:textId="77777777" w:rsidR="004D1F08" w:rsidRDefault="004D1F08" w:rsidP="008D1BBF">
            <w:pPr>
              <w:jc w:val="both"/>
              <w:rPr>
                <w:rFonts w:cstheme="minorHAnsi"/>
                <w:bCs/>
                <w:sz w:val="24"/>
                <w:szCs w:val="24"/>
              </w:rPr>
            </w:pPr>
            <w:r>
              <w:rPr>
                <w:rFonts w:cstheme="minorHAnsi"/>
                <w:bCs/>
                <w:sz w:val="24"/>
                <w:szCs w:val="24"/>
              </w:rPr>
              <w:t>Respuesta:</w:t>
            </w:r>
          </w:p>
          <w:p w14:paraId="0D3B82F6" w14:textId="113E0CF5" w:rsidR="004D1F08" w:rsidRDefault="004D1F08" w:rsidP="008D1BBF">
            <w:pPr>
              <w:jc w:val="both"/>
              <w:rPr>
                <w:rFonts w:cstheme="minorHAnsi"/>
                <w:bCs/>
                <w:sz w:val="24"/>
                <w:szCs w:val="24"/>
              </w:rPr>
            </w:pPr>
          </w:p>
          <w:p w14:paraId="1483DCD0" w14:textId="77777777" w:rsidR="004D1F08" w:rsidRDefault="004D1F08" w:rsidP="008D1BBF">
            <w:pPr>
              <w:jc w:val="both"/>
              <w:rPr>
                <w:rFonts w:cstheme="minorHAnsi"/>
                <w:bCs/>
                <w:sz w:val="24"/>
                <w:szCs w:val="24"/>
              </w:rPr>
            </w:pPr>
          </w:p>
          <w:p w14:paraId="68686A3F" w14:textId="3F1BBCD5" w:rsidR="004D1F08" w:rsidRDefault="004D1F08" w:rsidP="008D1BBF">
            <w:pPr>
              <w:jc w:val="both"/>
              <w:rPr>
                <w:rFonts w:cstheme="minorHAnsi"/>
                <w:bCs/>
                <w:sz w:val="24"/>
                <w:szCs w:val="24"/>
              </w:rPr>
            </w:pPr>
          </w:p>
        </w:tc>
      </w:tr>
    </w:tbl>
    <w:p w14:paraId="4ADEDCF6" w14:textId="159075DE" w:rsidR="004D1F08" w:rsidRDefault="004D1F08" w:rsidP="008D1BBF">
      <w:pPr>
        <w:spacing w:after="0"/>
        <w:jc w:val="both"/>
        <w:rPr>
          <w:rFonts w:cstheme="minorHAnsi"/>
          <w:bCs/>
          <w:sz w:val="24"/>
          <w:szCs w:val="24"/>
        </w:rPr>
      </w:pPr>
    </w:p>
    <w:p w14:paraId="6206906D" w14:textId="186F0596" w:rsidR="004D1F08" w:rsidRDefault="004D1F08" w:rsidP="008D1BBF">
      <w:pPr>
        <w:spacing w:after="0"/>
        <w:jc w:val="both"/>
        <w:rPr>
          <w:rFonts w:cstheme="minorHAnsi"/>
          <w:bCs/>
          <w:sz w:val="24"/>
          <w:szCs w:val="24"/>
        </w:rPr>
      </w:pPr>
      <w:r>
        <w:rPr>
          <w:rFonts w:cstheme="minorHAnsi"/>
          <w:bCs/>
          <w:sz w:val="24"/>
          <w:szCs w:val="24"/>
        </w:rPr>
        <w:t>3. ¿Qué consecuencias tuvo para la educación y la cultura el desarrollo de la imprenta de tipos móviles?</w:t>
      </w:r>
    </w:p>
    <w:tbl>
      <w:tblPr>
        <w:tblStyle w:val="Tablaconcuadrcula"/>
        <w:tblW w:w="0" w:type="auto"/>
        <w:tblLook w:val="04A0" w:firstRow="1" w:lastRow="0" w:firstColumn="1" w:lastColumn="0" w:noHBand="0" w:noVBand="1"/>
      </w:tblPr>
      <w:tblGrid>
        <w:gridCol w:w="8828"/>
      </w:tblGrid>
      <w:tr w:rsidR="004D1F08" w14:paraId="6F39ABE3" w14:textId="77777777" w:rsidTr="004D1F08">
        <w:tc>
          <w:tcPr>
            <w:tcW w:w="8828" w:type="dxa"/>
          </w:tcPr>
          <w:p w14:paraId="4FAE3793" w14:textId="77777777" w:rsidR="004D1F08" w:rsidRDefault="004D1F08" w:rsidP="008D1BBF">
            <w:pPr>
              <w:jc w:val="both"/>
              <w:rPr>
                <w:rFonts w:cstheme="minorHAnsi"/>
                <w:bCs/>
                <w:sz w:val="24"/>
                <w:szCs w:val="24"/>
              </w:rPr>
            </w:pPr>
            <w:r>
              <w:rPr>
                <w:rFonts w:cstheme="minorHAnsi"/>
                <w:bCs/>
                <w:sz w:val="24"/>
                <w:szCs w:val="24"/>
              </w:rPr>
              <w:t>Respuesta:</w:t>
            </w:r>
          </w:p>
          <w:p w14:paraId="5D499426" w14:textId="77777777" w:rsidR="004D1F08" w:rsidRDefault="004D1F08" w:rsidP="008D1BBF">
            <w:pPr>
              <w:jc w:val="both"/>
              <w:rPr>
                <w:rFonts w:cstheme="minorHAnsi"/>
                <w:bCs/>
                <w:sz w:val="24"/>
                <w:szCs w:val="24"/>
              </w:rPr>
            </w:pPr>
          </w:p>
          <w:p w14:paraId="307E883E" w14:textId="77777777" w:rsidR="004D1F08" w:rsidRDefault="004D1F08" w:rsidP="008D1BBF">
            <w:pPr>
              <w:jc w:val="both"/>
              <w:rPr>
                <w:rFonts w:cstheme="minorHAnsi"/>
                <w:bCs/>
                <w:sz w:val="24"/>
                <w:szCs w:val="24"/>
              </w:rPr>
            </w:pPr>
          </w:p>
          <w:p w14:paraId="43069973" w14:textId="013D7597" w:rsidR="004D1F08" w:rsidRDefault="004D1F08" w:rsidP="008D1BBF">
            <w:pPr>
              <w:jc w:val="both"/>
              <w:rPr>
                <w:rFonts w:cstheme="minorHAnsi"/>
                <w:bCs/>
                <w:sz w:val="24"/>
                <w:szCs w:val="24"/>
              </w:rPr>
            </w:pPr>
          </w:p>
        </w:tc>
      </w:tr>
    </w:tbl>
    <w:p w14:paraId="7636087B" w14:textId="3F876FAA" w:rsidR="004D1F08" w:rsidRDefault="004D1F08" w:rsidP="008D1BBF">
      <w:pPr>
        <w:spacing w:after="0"/>
        <w:jc w:val="both"/>
        <w:rPr>
          <w:rFonts w:cstheme="minorHAnsi"/>
          <w:bCs/>
          <w:sz w:val="24"/>
          <w:szCs w:val="24"/>
        </w:rPr>
      </w:pPr>
    </w:p>
    <w:p w14:paraId="3F5DA5C7" w14:textId="6E248A31" w:rsidR="004D1F08" w:rsidRDefault="004D1F08" w:rsidP="008D1BBF">
      <w:pPr>
        <w:spacing w:after="0"/>
        <w:jc w:val="both"/>
        <w:rPr>
          <w:rFonts w:cstheme="minorHAnsi"/>
          <w:b/>
          <w:sz w:val="24"/>
          <w:szCs w:val="24"/>
        </w:rPr>
      </w:pPr>
      <w:r w:rsidRPr="004D1F08">
        <w:rPr>
          <w:rFonts w:cstheme="minorHAnsi"/>
          <w:b/>
          <w:sz w:val="24"/>
          <w:szCs w:val="24"/>
        </w:rPr>
        <w:t>IV. En base a lo que hemos conversado</w:t>
      </w:r>
      <w:r w:rsidR="00EA674C">
        <w:rPr>
          <w:rFonts w:cstheme="minorHAnsi"/>
          <w:b/>
          <w:sz w:val="24"/>
          <w:szCs w:val="24"/>
        </w:rPr>
        <w:t>. Total: 2 puntos.</w:t>
      </w:r>
    </w:p>
    <w:p w14:paraId="0AD66D1E" w14:textId="77777777" w:rsidR="00EA674C" w:rsidRPr="00EA674C" w:rsidRDefault="00EA674C" w:rsidP="008D1BBF">
      <w:pPr>
        <w:spacing w:after="0"/>
        <w:jc w:val="both"/>
        <w:rPr>
          <w:rFonts w:cstheme="minorHAnsi"/>
          <w:b/>
          <w:sz w:val="24"/>
          <w:szCs w:val="24"/>
        </w:rPr>
      </w:pPr>
    </w:p>
    <w:p w14:paraId="4C25F1EC" w14:textId="57B0E385" w:rsidR="004D1F08" w:rsidRDefault="004D1F08" w:rsidP="008D1BBF">
      <w:pPr>
        <w:spacing w:after="0"/>
        <w:jc w:val="both"/>
        <w:rPr>
          <w:rFonts w:cstheme="minorHAnsi"/>
          <w:bCs/>
          <w:sz w:val="24"/>
          <w:szCs w:val="24"/>
        </w:rPr>
      </w:pPr>
      <w:r>
        <w:rPr>
          <w:rFonts w:cstheme="minorHAnsi"/>
          <w:bCs/>
          <w:sz w:val="24"/>
          <w:szCs w:val="24"/>
        </w:rPr>
        <w:t>1. Señala dos elementos de continuidad y dos elementos de cambio que se observan entre la Edad Media y la Edad Moderna.</w:t>
      </w:r>
    </w:p>
    <w:tbl>
      <w:tblPr>
        <w:tblStyle w:val="Tablaconcuadrcula"/>
        <w:tblW w:w="0" w:type="auto"/>
        <w:tblLook w:val="04A0" w:firstRow="1" w:lastRow="0" w:firstColumn="1" w:lastColumn="0" w:noHBand="0" w:noVBand="1"/>
      </w:tblPr>
      <w:tblGrid>
        <w:gridCol w:w="8828"/>
      </w:tblGrid>
      <w:tr w:rsidR="004D1F08" w14:paraId="038540A0" w14:textId="77777777" w:rsidTr="004D1F08">
        <w:tc>
          <w:tcPr>
            <w:tcW w:w="8828" w:type="dxa"/>
          </w:tcPr>
          <w:p w14:paraId="05F9692D" w14:textId="77777777" w:rsidR="004D1F08" w:rsidRDefault="004D1F08" w:rsidP="008D1BBF">
            <w:pPr>
              <w:jc w:val="both"/>
              <w:rPr>
                <w:rFonts w:cstheme="minorHAnsi"/>
                <w:bCs/>
                <w:sz w:val="24"/>
                <w:szCs w:val="24"/>
              </w:rPr>
            </w:pPr>
            <w:r>
              <w:rPr>
                <w:rFonts w:cstheme="minorHAnsi"/>
                <w:bCs/>
                <w:sz w:val="24"/>
                <w:szCs w:val="24"/>
              </w:rPr>
              <w:t>Respuesta:</w:t>
            </w:r>
          </w:p>
          <w:p w14:paraId="7DA2F699" w14:textId="77777777" w:rsidR="004D1F08" w:rsidRDefault="004D1F08" w:rsidP="008D1BBF">
            <w:pPr>
              <w:jc w:val="both"/>
              <w:rPr>
                <w:rFonts w:cstheme="minorHAnsi"/>
                <w:bCs/>
                <w:sz w:val="24"/>
                <w:szCs w:val="24"/>
              </w:rPr>
            </w:pPr>
          </w:p>
          <w:p w14:paraId="4A2DF8D2" w14:textId="77777777" w:rsidR="004D1F08" w:rsidRDefault="004D1F08" w:rsidP="008D1BBF">
            <w:pPr>
              <w:jc w:val="both"/>
              <w:rPr>
                <w:rFonts w:cstheme="minorHAnsi"/>
                <w:bCs/>
                <w:sz w:val="24"/>
                <w:szCs w:val="24"/>
              </w:rPr>
            </w:pPr>
          </w:p>
          <w:p w14:paraId="42C11A18" w14:textId="77777777" w:rsidR="004D1F08" w:rsidRDefault="004D1F08" w:rsidP="008D1BBF">
            <w:pPr>
              <w:jc w:val="both"/>
              <w:rPr>
                <w:rFonts w:cstheme="minorHAnsi"/>
                <w:bCs/>
                <w:sz w:val="24"/>
                <w:szCs w:val="24"/>
              </w:rPr>
            </w:pPr>
          </w:p>
          <w:p w14:paraId="1594AB88" w14:textId="60AF5E4A" w:rsidR="004D1F08" w:rsidRDefault="004D1F08" w:rsidP="004D1F08">
            <w:pPr>
              <w:tabs>
                <w:tab w:val="left" w:pos="6156"/>
              </w:tabs>
              <w:jc w:val="both"/>
              <w:rPr>
                <w:rFonts w:cstheme="minorHAnsi"/>
                <w:bCs/>
                <w:sz w:val="24"/>
                <w:szCs w:val="24"/>
              </w:rPr>
            </w:pPr>
          </w:p>
        </w:tc>
      </w:tr>
    </w:tbl>
    <w:p w14:paraId="38155A81" w14:textId="77777777" w:rsidR="004D1F08" w:rsidRPr="008D1BBF" w:rsidRDefault="004D1F08" w:rsidP="008D1BBF">
      <w:pPr>
        <w:spacing w:after="0"/>
        <w:jc w:val="both"/>
        <w:rPr>
          <w:rFonts w:cstheme="minorHAnsi"/>
          <w:bCs/>
          <w:sz w:val="24"/>
          <w:szCs w:val="24"/>
        </w:rPr>
      </w:pPr>
    </w:p>
    <w:sectPr w:rsidR="004D1F08" w:rsidRPr="008D1BBF" w:rsidSect="008D1BBF">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828C8" w14:textId="77777777" w:rsidR="00434637" w:rsidRDefault="00434637" w:rsidP="008D1BBF">
      <w:pPr>
        <w:spacing w:after="0" w:line="240" w:lineRule="auto"/>
      </w:pPr>
      <w:r>
        <w:separator/>
      </w:r>
    </w:p>
  </w:endnote>
  <w:endnote w:type="continuationSeparator" w:id="0">
    <w:p w14:paraId="7667FBB6" w14:textId="77777777" w:rsidR="00434637" w:rsidRDefault="00434637" w:rsidP="008D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7E7FB" w14:textId="77777777" w:rsidR="00434637" w:rsidRDefault="00434637" w:rsidP="008D1BBF">
      <w:pPr>
        <w:spacing w:after="0" w:line="240" w:lineRule="auto"/>
      </w:pPr>
      <w:r>
        <w:separator/>
      </w:r>
    </w:p>
  </w:footnote>
  <w:footnote w:type="continuationSeparator" w:id="0">
    <w:p w14:paraId="4F203F6F" w14:textId="77777777" w:rsidR="00434637" w:rsidRDefault="00434637" w:rsidP="008D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D744" w14:textId="77777777" w:rsidR="008D1BBF" w:rsidRPr="00F868AC" w:rsidRDefault="008D1BBF" w:rsidP="008D1BBF">
    <w:pPr>
      <w:spacing w:after="0" w:line="240" w:lineRule="auto"/>
      <w:ind w:firstLine="708"/>
      <w:jc w:val="both"/>
      <w:rPr>
        <w:rFonts w:ascii="Calibri" w:eastAsia="Calibri" w:hAnsi="Calibri" w:cs="Arial"/>
        <w:b/>
        <w:szCs w:val="24"/>
        <w:lang w:val="es-ES" w:eastAsia="es-ES"/>
      </w:rPr>
    </w:pPr>
    <w:r w:rsidRPr="00F868AC">
      <w:rPr>
        <w:rFonts w:ascii="Times New Roman" w:eastAsia="Times New Roman" w:hAnsi="Times New Roman" w:cs="Times New Roman"/>
        <w:noProof/>
        <w:sz w:val="18"/>
        <w:szCs w:val="18"/>
        <w:lang w:eastAsia="es-CL"/>
      </w:rPr>
      <w:drawing>
        <wp:anchor distT="0" distB="0" distL="114300" distR="114300" simplePos="0" relativeHeight="251659264" behindDoc="1" locked="0" layoutInCell="1" allowOverlap="1" wp14:anchorId="380C0F47" wp14:editId="41B2F607">
          <wp:simplePos x="0" y="0"/>
          <wp:positionH relativeFrom="column">
            <wp:posOffset>520</wp:posOffset>
          </wp:positionH>
          <wp:positionV relativeFrom="paragraph">
            <wp:posOffset>12923</wp:posOffset>
          </wp:positionV>
          <wp:extent cx="447040" cy="533674"/>
          <wp:effectExtent l="0" t="0" r="0" b="0"/>
          <wp:wrapNone/>
          <wp:docPr id="1" name="Imagen 1" descr="mhtml:file://C:\Documents%20and%20Settings\Administrador\Escritorio\Logo%20Colegio%20y%20otros\logo%20de%20colegio_JPG%20-%20Gmail.mht!https://mail.google.com/mail/?attid=0.3&amp;disp=emb&amp;view=att&amp;th=12b3a7705f0f6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html:file://C:\Documents%20and%20Settings\Administrador\Escritorio\Logo%20Colegio%20y%20otros\logo%20de%20colegio_JPG%20-%20Gmail.mht!https://mail.google.com/mail/?attid=0.3&amp;disp=emb&amp;view=att&amp;th=12b3a7705f0f61c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108" cy="542111"/>
                  </a:xfrm>
                  <a:prstGeom prst="rect">
                    <a:avLst/>
                  </a:prstGeom>
                  <a:noFill/>
                  <a:ln>
                    <a:noFill/>
                  </a:ln>
                </pic:spPr>
              </pic:pic>
            </a:graphicData>
          </a:graphic>
          <wp14:sizeRelV relativeFrom="margin">
            <wp14:pctHeight>0</wp14:pctHeight>
          </wp14:sizeRelV>
        </wp:anchor>
      </w:drawing>
    </w:r>
    <w:r w:rsidRPr="00F868AC">
      <w:rPr>
        <w:rFonts w:ascii="Calibri" w:eastAsia="Calibri" w:hAnsi="Calibri" w:cs="Arial"/>
        <w:b/>
        <w:szCs w:val="24"/>
        <w:lang w:val="es-ES" w:eastAsia="es-ES"/>
      </w:rPr>
      <w:t xml:space="preserve">   Escuela Particular N°2390 </w:t>
    </w:r>
  </w:p>
  <w:p w14:paraId="4E6A19B4" w14:textId="77777777" w:rsidR="008D1BBF" w:rsidRPr="00F868AC" w:rsidRDefault="008D1BBF" w:rsidP="008D1BBF">
    <w:pPr>
      <w:spacing w:after="0" w:line="240" w:lineRule="auto"/>
      <w:ind w:firstLine="708"/>
      <w:jc w:val="both"/>
      <w:rPr>
        <w:rFonts w:ascii="Calibri" w:eastAsia="Calibri" w:hAnsi="Calibri" w:cs="Arial"/>
        <w:b/>
        <w:szCs w:val="24"/>
        <w:lang w:val="es-ES" w:eastAsia="es-ES"/>
      </w:rPr>
    </w:pPr>
    <w:r w:rsidRPr="00F868AC">
      <w:rPr>
        <w:rFonts w:ascii="Calibri" w:eastAsia="Calibri" w:hAnsi="Calibri" w:cs="Arial"/>
        <w:b/>
        <w:szCs w:val="24"/>
        <w:lang w:val="es-ES" w:eastAsia="es-ES"/>
      </w:rPr>
      <w:t xml:space="preserve">   Santa María de Guadalupe</w:t>
    </w:r>
  </w:p>
  <w:p w14:paraId="5768EB9A" w14:textId="77777777" w:rsidR="008D1BBF" w:rsidRPr="00F868AC" w:rsidRDefault="008D1BBF" w:rsidP="008D1BBF">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Avda. </w:t>
    </w:r>
    <w:smartTag w:uri="urn:schemas-microsoft-com:office:smarttags" w:element="PersonName">
      <w:smartTagPr>
        <w:attr w:name="ProductID" w:val="La Concepción N"/>
      </w:smartTagPr>
      <w:r w:rsidRPr="00F868AC">
        <w:rPr>
          <w:rFonts w:ascii="Calibri" w:eastAsia="Calibri" w:hAnsi="Calibri" w:cs="Arial"/>
          <w:b/>
          <w:szCs w:val="24"/>
          <w:lang w:val="es-ES" w:eastAsia="es-ES"/>
        </w:rPr>
        <w:t>La Concepción N</w:t>
      </w:r>
    </w:smartTag>
    <w:r w:rsidRPr="00F868AC">
      <w:rPr>
        <w:rFonts w:ascii="Calibri" w:eastAsia="Calibri" w:hAnsi="Calibri" w:cs="Arial"/>
        <w:b/>
        <w:szCs w:val="24"/>
        <w:lang w:val="es-ES" w:eastAsia="es-ES"/>
      </w:rPr>
      <w:t>° 0519. Colina</w:t>
    </w:r>
  </w:p>
  <w:p w14:paraId="6F234B49" w14:textId="77777777" w:rsidR="008D1BBF" w:rsidRPr="009F3E2D" w:rsidRDefault="008D1BBF" w:rsidP="008D1BBF">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Teléfono: 23604760</w:t>
    </w:r>
  </w:p>
  <w:p w14:paraId="22639755" w14:textId="77777777" w:rsidR="008D1BBF" w:rsidRDefault="008D1B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5962"/>
    <w:multiLevelType w:val="hybridMultilevel"/>
    <w:tmpl w:val="88BE81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BF"/>
    <w:rsid w:val="000946AB"/>
    <w:rsid w:val="00185D5D"/>
    <w:rsid w:val="001C2CDA"/>
    <w:rsid w:val="00214AD3"/>
    <w:rsid w:val="00434637"/>
    <w:rsid w:val="004820B1"/>
    <w:rsid w:val="004D1F08"/>
    <w:rsid w:val="0054521D"/>
    <w:rsid w:val="006913D3"/>
    <w:rsid w:val="008D1BBF"/>
    <w:rsid w:val="00AD2C4D"/>
    <w:rsid w:val="00C1706E"/>
    <w:rsid w:val="00CB12FE"/>
    <w:rsid w:val="00EA67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A23C04"/>
  <w15:chartTrackingRefBased/>
  <w15:docId w15:val="{CC48FBA0-F2AE-415A-A3B7-BC592508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1BBF"/>
    <w:pPr>
      <w:ind w:left="720"/>
      <w:contextualSpacing/>
    </w:pPr>
  </w:style>
  <w:style w:type="paragraph" w:styleId="Encabezado">
    <w:name w:val="header"/>
    <w:basedOn w:val="Normal"/>
    <w:link w:val="EncabezadoCar"/>
    <w:uiPriority w:val="99"/>
    <w:unhideWhenUsed/>
    <w:rsid w:val="008D1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BBF"/>
  </w:style>
  <w:style w:type="paragraph" w:styleId="Piedepgina">
    <w:name w:val="footer"/>
    <w:basedOn w:val="Normal"/>
    <w:link w:val="PiedepginaCar"/>
    <w:uiPriority w:val="99"/>
    <w:unhideWhenUsed/>
    <w:rsid w:val="008D1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BBF"/>
  </w:style>
  <w:style w:type="paragraph" w:styleId="NormalWeb">
    <w:name w:val="Normal (Web)"/>
    <w:basedOn w:val="Normal"/>
    <w:uiPriority w:val="99"/>
    <w:semiHidden/>
    <w:unhideWhenUsed/>
    <w:rsid w:val="008D1BBF"/>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8D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Ubilla</dc:creator>
  <cp:keywords/>
  <dc:description/>
  <cp:lastModifiedBy>Carolina Vicencio</cp:lastModifiedBy>
  <cp:revision>2</cp:revision>
  <dcterms:created xsi:type="dcterms:W3CDTF">2021-06-07T16:56:00Z</dcterms:created>
  <dcterms:modified xsi:type="dcterms:W3CDTF">2021-06-07T16:56:00Z</dcterms:modified>
</cp:coreProperties>
</file>